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961C1" w14:textId="642CF931" w:rsidR="0063613B" w:rsidRDefault="000D3570"/>
    <w:p w14:paraId="2C60C729" w14:textId="17C53B20" w:rsidR="001C50E5" w:rsidRDefault="001C50E5"/>
    <w:p w14:paraId="0479FC31" w14:textId="56CC94CE" w:rsidR="001C50E5" w:rsidRPr="001C50E5" w:rsidRDefault="001C50E5">
      <w:pPr>
        <w:rPr>
          <w:rFonts w:ascii="Times New Roman" w:hAnsi="Times New Roman" w:cs="Times New Roman"/>
          <w:sz w:val="24"/>
          <w:szCs w:val="24"/>
        </w:rPr>
      </w:pPr>
    </w:p>
    <w:p w14:paraId="017574BD" w14:textId="396B4433" w:rsidR="001C50E5" w:rsidRDefault="001C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6.  Pravilnika o uvjetima za dodjelu sredstava kojima se ostvaruje svrha zaklade „Dr. Viktor Ružić“ iz Rijeke, Strossmayerova 26, Upravni odbor raspisuje </w:t>
      </w:r>
    </w:p>
    <w:p w14:paraId="632418F7" w14:textId="7ADE9DA9" w:rsidR="001C50E5" w:rsidRDefault="001C50E5">
      <w:pPr>
        <w:rPr>
          <w:rFonts w:ascii="Times New Roman" w:hAnsi="Times New Roman" w:cs="Times New Roman"/>
          <w:sz w:val="24"/>
          <w:szCs w:val="24"/>
        </w:rPr>
      </w:pPr>
    </w:p>
    <w:p w14:paraId="495345BE" w14:textId="4B06B9DD" w:rsidR="001C50E5" w:rsidRDefault="001C50E5" w:rsidP="001C50E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0E5">
        <w:rPr>
          <w:rFonts w:ascii="Times New Roman" w:hAnsi="Times New Roman" w:cs="Times New Roman"/>
          <w:sz w:val="28"/>
          <w:szCs w:val="28"/>
        </w:rPr>
        <w:t>N A T J E Č A J</w:t>
      </w:r>
    </w:p>
    <w:p w14:paraId="4E930BDC" w14:textId="423C9662" w:rsidR="001C50E5" w:rsidRDefault="001C50E5" w:rsidP="001C50E5">
      <w:pPr>
        <w:rPr>
          <w:rFonts w:ascii="Times New Roman" w:hAnsi="Times New Roman" w:cs="Times New Roman"/>
          <w:sz w:val="24"/>
          <w:szCs w:val="24"/>
        </w:rPr>
      </w:pPr>
    </w:p>
    <w:p w14:paraId="29620A11" w14:textId="13A1B89E" w:rsidR="001C50E5" w:rsidRDefault="001C50E5" w:rsidP="001C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dodjelu stipendija za 3 (tri) polaznika srednjih škola ili studente dodiplomskog, diplomskog ili poslijediplomskog studija uz slijedeće uvjete:</w:t>
      </w:r>
    </w:p>
    <w:p w14:paraId="3E34458A" w14:textId="765C8530" w:rsidR="001C50E5" w:rsidRDefault="001C50E5" w:rsidP="001C50E5">
      <w:pPr>
        <w:rPr>
          <w:rFonts w:ascii="Times New Roman" w:hAnsi="Times New Roman" w:cs="Times New Roman"/>
          <w:sz w:val="24"/>
          <w:szCs w:val="24"/>
        </w:rPr>
      </w:pPr>
    </w:p>
    <w:p w14:paraId="566E7C45" w14:textId="13CDA70F" w:rsidR="001C50E5" w:rsidRDefault="001C50E5" w:rsidP="001C50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redovni učenici srednje škole, odnosno studenti visokoškolske ustanove,</w:t>
      </w:r>
    </w:p>
    <w:p w14:paraId="511FA903" w14:textId="7DDDB3CE" w:rsidR="00490071" w:rsidRDefault="001C50E5" w:rsidP="001C50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je prosjek ocjena dosada završenih razreda</w:t>
      </w:r>
      <w:r w:rsidR="00490071">
        <w:rPr>
          <w:rFonts w:ascii="Times New Roman" w:hAnsi="Times New Roman" w:cs="Times New Roman"/>
          <w:sz w:val="24"/>
          <w:szCs w:val="24"/>
        </w:rPr>
        <w:t xml:space="preserve"> srednje škole</w:t>
      </w:r>
      <w:r w:rsidR="00877CC9">
        <w:rPr>
          <w:rFonts w:ascii="Times New Roman" w:hAnsi="Times New Roman" w:cs="Times New Roman"/>
          <w:sz w:val="24"/>
          <w:szCs w:val="24"/>
        </w:rPr>
        <w:t xml:space="preserve"> </w:t>
      </w:r>
      <w:r w:rsidR="00490071" w:rsidRPr="00877CC9">
        <w:rPr>
          <w:rFonts w:ascii="Times New Roman" w:eastAsia="Calibri" w:hAnsi="Times New Roman" w:cs="Times New Roman"/>
          <w:sz w:val="24"/>
          <w:szCs w:val="24"/>
        </w:rPr>
        <w:t>(za učenike prvog razreda srednje škole računa se i prosjek ocjena od petog do osmog razreda osnovne škole)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FD7">
        <w:rPr>
          <w:rFonts w:ascii="Times New Roman" w:hAnsi="Times New Roman" w:cs="Times New Roman"/>
          <w:sz w:val="24"/>
          <w:szCs w:val="24"/>
        </w:rPr>
        <w:t xml:space="preserve">ili položenih ispita ne manji od 4.5, odnosno adekvatan postotak usvojenog znanja u skladu sa ECTS bodovnim sustavom i to za svaku akademsku godinu s postotkom usvojenog znanja iznad </w:t>
      </w:r>
      <w:r w:rsidR="00490071">
        <w:rPr>
          <w:rFonts w:ascii="Times New Roman" w:hAnsi="Times New Roman" w:cs="Times New Roman"/>
          <w:sz w:val="24"/>
          <w:szCs w:val="24"/>
        </w:rPr>
        <w:t>9</w:t>
      </w:r>
      <w:r w:rsidR="00664FD7">
        <w:rPr>
          <w:rFonts w:ascii="Times New Roman" w:hAnsi="Times New Roman" w:cs="Times New Roman"/>
          <w:sz w:val="24"/>
          <w:szCs w:val="24"/>
        </w:rPr>
        <w:t xml:space="preserve">0% </w:t>
      </w:r>
      <w:r w:rsidR="00490071">
        <w:rPr>
          <w:rFonts w:ascii="Times New Roman" w:hAnsi="Times New Roman" w:cs="Times New Roman"/>
          <w:sz w:val="24"/>
          <w:szCs w:val="24"/>
        </w:rPr>
        <w:t>uz uvjet da nisu ponavljali akademsku godinu.</w:t>
      </w:r>
      <w:r w:rsidR="00490071" w:rsidRPr="00490071">
        <w:rPr>
          <w:rFonts w:ascii="Times New Roman" w:eastAsia="Calibri" w:hAnsi="Times New Roman" w:cs="Times New Roman"/>
        </w:rPr>
        <w:t xml:space="preserve"> </w:t>
      </w:r>
      <w:r w:rsidR="00490071" w:rsidRPr="00877CC9">
        <w:rPr>
          <w:rFonts w:ascii="Times New Roman" w:eastAsia="Calibri" w:hAnsi="Times New Roman" w:cs="Times New Roman"/>
          <w:sz w:val="24"/>
          <w:szCs w:val="24"/>
        </w:rPr>
        <w:t>(za studente prve godine preddiplomskog studija računa se i prosjek ocjena srednje škole, uspjeh na ispitima državne mature i ocjene do trenutka prijave, a za polaznike prve godine diplomskog studija prosjek ocjena na preddiplomskom studiju i ocjene do trenutka prijave)</w:t>
      </w:r>
    </w:p>
    <w:p w14:paraId="5E6A7862" w14:textId="77777777" w:rsidR="00490071" w:rsidRDefault="00490071" w:rsidP="00490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Visina stipendije iznosi 1000,00 (</w:t>
      </w:r>
      <w:proofErr w:type="spellStart"/>
      <w:r>
        <w:rPr>
          <w:rFonts w:ascii="Times New Roman" w:hAnsi="Times New Roman" w:cs="Times New Roman"/>
          <w:sz w:val="24"/>
          <w:szCs w:val="24"/>
        </w:rPr>
        <w:t>tisućukuna</w:t>
      </w:r>
      <w:proofErr w:type="spellEnd"/>
      <w:r>
        <w:rPr>
          <w:rFonts w:ascii="Times New Roman" w:hAnsi="Times New Roman" w:cs="Times New Roman"/>
          <w:sz w:val="24"/>
          <w:szCs w:val="24"/>
        </w:rPr>
        <w:t>) mjesečno, a isplaćivati će se temeljem sklopljenog ugovora u razdoblju od 01. listopada 2020. do 30. lipnja 2021. godine.</w:t>
      </w:r>
    </w:p>
    <w:p w14:paraId="5731D14F" w14:textId="77777777" w:rsidR="005D16C5" w:rsidRDefault="00490071" w:rsidP="00490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stipendiju i dokazima o upisanoj srednjoj školi, fakultetu, ocjenama i motivacijskim pismom podnosi se poštom ili osobno na adresu zaklade Strossmayerova 26, 51000 Rijeka uz naznaku „za natječaj“ ili na email zaklade: info@zaklada-dr-viktor-ruzic.hr </w:t>
      </w:r>
    </w:p>
    <w:p w14:paraId="3FA557E2" w14:textId="77777777" w:rsidR="005D16C5" w:rsidRDefault="005D16C5" w:rsidP="00490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predaju prijava molbi je do 20 studenog 2020. godine.</w:t>
      </w:r>
    </w:p>
    <w:p w14:paraId="4FE32AA9" w14:textId="77777777" w:rsidR="005D16C5" w:rsidRDefault="005D16C5" w:rsidP="00490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natječaja svi kandidati biti će obaviješteni u roku od 10 dana od dana isteka roka za prijavu.</w:t>
      </w:r>
    </w:p>
    <w:p w14:paraId="5E73BD98" w14:textId="77777777" w:rsidR="005D16C5" w:rsidRDefault="005D16C5" w:rsidP="00490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odabrane za stipendiste zaklade dr. Viktor Ružić temeljem članka 16. Pravilnika sklapaju ugovor sa zakladom o međusobnim pravima i obvezama.</w:t>
      </w:r>
    </w:p>
    <w:p w14:paraId="60F5801C" w14:textId="77777777" w:rsidR="005D16C5" w:rsidRDefault="005D16C5" w:rsidP="00490071">
      <w:pPr>
        <w:rPr>
          <w:rFonts w:ascii="Times New Roman" w:hAnsi="Times New Roman" w:cs="Times New Roman"/>
          <w:sz w:val="24"/>
          <w:szCs w:val="24"/>
        </w:rPr>
      </w:pPr>
    </w:p>
    <w:p w14:paraId="0496AB3A" w14:textId="77777777" w:rsidR="005D16C5" w:rsidRDefault="005D16C5" w:rsidP="005D16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Upravitelj zaklade: </w:t>
      </w:r>
    </w:p>
    <w:p w14:paraId="538EB53A" w14:textId="66A046CA" w:rsidR="001C50E5" w:rsidRPr="00490071" w:rsidRDefault="005D16C5" w:rsidP="005D16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 Mikić, prof.  </w:t>
      </w:r>
      <w:r w:rsidR="00490071">
        <w:rPr>
          <w:rFonts w:ascii="Times New Roman" w:hAnsi="Times New Roman" w:cs="Times New Roman"/>
          <w:sz w:val="24"/>
          <w:szCs w:val="24"/>
        </w:rPr>
        <w:t xml:space="preserve">  </w:t>
      </w:r>
      <w:r w:rsidR="00490071" w:rsidRPr="004900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50E5" w:rsidRPr="00490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66B43" w14:textId="77777777" w:rsidR="000D3570" w:rsidRDefault="000D3570" w:rsidP="001C50E5">
      <w:pPr>
        <w:spacing w:after="0" w:line="240" w:lineRule="auto"/>
      </w:pPr>
      <w:r>
        <w:separator/>
      </w:r>
    </w:p>
  </w:endnote>
  <w:endnote w:type="continuationSeparator" w:id="0">
    <w:p w14:paraId="63D5316C" w14:textId="77777777" w:rsidR="000D3570" w:rsidRDefault="000D3570" w:rsidP="001C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C145E" w14:textId="77777777" w:rsidR="001C50E5" w:rsidRPr="001C50E5" w:rsidRDefault="001C50E5" w:rsidP="001C50E5">
    <w:pPr>
      <w:tabs>
        <w:tab w:val="center" w:pos="4536"/>
        <w:tab w:val="right" w:pos="9072"/>
      </w:tabs>
      <w:spacing w:after="0" w:line="240" w:lineRule="auto"/>
      <w:jc w:val="center"/>
      <w:rPr>
        <w:rFonts w:ascii="Bodoni MT" w:eastAsia="Calibri" w:hAnsi="Bodoni MT" w:cs="Times New Roman"/>
        <w:color w:val="000000" w:themeColor="text1"/>
        <w:sz w:val="24"/>
      </w:rPr>
    </w:pPr>
    <w:r w:rsidRPr="001C50E5">
      <w:rPr>
        <w:rFonts w:ascii="Bodoni MT" w:eastAsia="Calibri" w:hAnsi="Bodoni MT" w:cs="Times New Roman"/>
        <w:noProof/>
        <w:color w:val="000000" w:themeColor="text1"/>
        <w:sz w:val="24"/>
      </w:rPr>
      <w:t>Strossmayerova 2</w:t>
    </w:r>
    <w:r w:rsidRPr="001C50E5">
      <w:rPr>
        <w:rFonts w:ascii="Bodoni MT" w:eastAsia="Calibri" w:hAnsi="Bodoni MT" w:cs="Times New Roman"/>
        <w:color w:val="000000" w:themeColor="text1"/>
        <w:sz w:val="24"/>
      </w:rPr>
      <w:t xml:space="preserve">6 , 51 000 Rijeka, Tel: 051/333-694, Mob:098/42 49 76 </w:t>
    </w:r>
  </w:p>
  <w:p w14:paraId="14A633EA" w14:textId="48449757" w:rsidR="001C50E5" w:rsidRPr="000B30F2" w:rsidRDefault="001C50E5" w:rsidP="001C50E5">
    <w:pPr>
      <w:tabs>
        <w:tab w:val="center" w:pos="4536"/>
        <w:tab w:val="right" w:pos="9072"/>
      </w:tabs>
      <w:spacing w:after="0" w:line="240" w:lineRule="auto"/>
      <w:jc w:val="center"/>
      <w:rPr>
        <w:rFonts w:ascii="Bodoni MT" w:eastAsia="Calibri" w:hAnsi="Bodoni MT" w:cs="Times New Roman"/>
        <w:color w:val="000000" w:themeColor="text1"/>
        <w:sz w:val="24"/>
      </w:rPr>
    </w:pPr>
    <w:r w:rsidRPr="001C50E5">
      <w:rPr>
        <w:rFonts w:ascii="Bodoni MT" w:eastAsia="Calibri" w:hAnsi="Bodoni MT" w:cs="Times New Roman"/>
        <w:color w:val="000000" w:themeColor="text1"/>
        <w:sz w:val="24"/>
      </w:rPr>
      <w:t xml:space="preserve">Web: </w:t>
    </w:r>
    <w:hyperlink r:id="rId1" w:history="1">
      <w:r w:rsidRPr="001C50E5">
        <w:rPr>
          <w:rFonts w:ascii="Bodoni MT" w:eastAsia="Calibri" w:hAnsi="Bodoni MT" w:cs="Times New Roman"/>
          <w:color w:val="000000" w:themeColor="text1"/>
          <w:sz w:val="24"/>
          <w:u w:val="single"/>
        </w:rPr>
        <w:t>https://www.rc-rijeka.hr/hr/zaklada</w:t>
      </w:r>
    </w:hyperlink>
    <w:r w:rsidRPr="001C50E5">
      <w:rPr>
        <w:rFonts w:ascii="Bodoni MT" w:eastAsia="Calibri" w:hAnsi="Bodoni MT" w:cs="Times New Roman"/>
        <w:color w:val="000000" w:themeColor="text1"/>
        <w:sz w:val="24"/>
      </w:rPr>
      <w:t xml:space="preserve"> </w:t>
    </w:r>
  </w:p>
  <w:p w14:paraId="0A6EB3E2" w14:textId="15E16B96" w:rsidR="001C50E5" w:rsidRPr="001C50E5" w:rsidRDefault="001C50E5" w:rsidP="001C50E5">
    <w:pPr>
      <w:tabs>
        <w:tab w:val="center" w:pos="4536"/>
        <w:tab w:val="right" w:pos="9072"/>
      </w:tabs>
      <w:spacing w:after="0" w:line="240" w:lineRule="auto"/>
      <w:jc w:val="center"/>
      <w:rPr>
        <w:rFonts w:ascii="Bodoni MT" w:eastAsia="Calibri" w:hAnsi="Bodoni MT" w:cs="Times New Roman"/>
        <w:color w:val="000000" w:themeColor="text1"/>
        <w:sz w:val="24"/>
      </w:rPr>
    </w:pPr>
    <w:r w:rsidRPr="000B30F2">
      <w:rPr>
        <w:rFonts w:ascii="Bodoni MT" w:eastAsia="Calibri" w:hAnsi="Bodoni MT" w:cs="Times New Roman"/>
        <w:color w:val="000000" w:themeColor="text1"/>
        <w:sz w:val="24"/>
      </w:rPr>
      <w:t>email: info@zaklada-dr-viktor-ruzic.hr</w:t>
    </w:r>
  </w:p>
  <w:p w14:paraId="4E430EE8" w14:textId="77777777" w:rsidR="001C50E5" w:rsidRDefault="001C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9B5EC" w14:textId="77777777" w:rsidR="000D3570" w:rsidRDefault="000D3570" w:rsidP="001C50E5">
      <w:pPr>
        <w:spacing w:after="0" w:line="240" w:lineRule="auto"/>
      </w:pPr>
      <w:r>
        <w:separator/>
      </w:r>
    </w:p>
  </w:footnote>
  <w:footnote w:type="continuationSeparator" w:id="0">
    <w:p w14:paraId="28091EB6" w14:textId="77777777" w:rsidR="000D3570" w:rsidRDefault="000D3570" w:rsidP="001C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C638" w14:textId="439F27CB" w:rsidR="001C50E5" w:rsidRPr="001C50E5" w:rsidRDefault="001C50E5" w:rsidP="001C50E5">
    <w:pPr>
      <w:tabs>
        <w:tab w:val="center" w:pos="4536"/>
        <w:tab w:val="right" w:pos="9072"/>
      </w:tabs>
      <w:spacing w:after="0" w:line="240" w:lineRule="auto"/>
      <w:jc w:val="center"/>
      <w:rPr>
        <w:rFonts w:ascii="Bodoni MT" w:eastAsia="Calibri" w:hAnsi="Bodoni MT" w:cs="Times New Roman"/>
        <w:b/>
        <w:color w:val="000000" w:themeColor="text1"/>
        <w:sz w:val="36"/>
      </w:rPr>
    </w:pPr>
    <w:r w:rsidRPr="001C50E5">
      <w:rPr>
        <w:rFonts w:ascii="Bodoni MT" w:eastAsia="Calibri" w:hAnsi="Bodoni MT" w:cs="Times New Roman"/>
        <w:b/>
        <w:color w:val="000000" w:themeColor="text1"/>
        <w:sz w:val="36"/>
      </w:rPr>
      <w:t>ZAKLADA DR. VIKTOR RUŽI</w:t>
    </w:r>
    <w:r w:rsidRPr="001C50E5">
      <w:rPr>
        <w:rFonts w:ascii="Cambria" w:eastAsia="Calibri" w:hAnsi="Cambria" w:cs="Cambria"/>
        <w:b/>
        <w:color w:val="000000" w:themeColor="text1"/>
        <w:sz w:val="36"/>
      </w:rPr>
      <w:t>Ć</w:t>
    </w:r>
  </w:p>
  <w:p w14:paraId="40D4B358" w14:textId="68453F6D" w:rsidR="001C50E5" w:rsidRDefault="001C5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C5F"/>
    <w:multiLevelType w:val="hybridMultilevel"/>
    <w:tmpl w:val="85D6D932"/>
    <w:lvl w:ilvl="0" w:tplc="9F9475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E5"/>
    <w:rsid w:val="000B30F2"/>
    <w:rsid w:val="000D3570"/>
    <w:rsid w:val="001C50E5"/>
    <w:rsid w:val="00490071"/>
    <w:rsid w:val="005D16C5"/>
    <w:rsid w:val="00664FD7"/>
    <w:rsid w:val="00877CC9"/>
    <w:rsid w:val="009D4569"/>
    <w:rsid w:val="00A272DE"/>
    <w:rsid w:val="00A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0BF3"/>
  <w15:chartTrackingRefBased/>
  <w15:docId w15:val="{D0FA9ACA-0997-40F6-AFE5-ED80C647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E5"/>
  </w:style>
  <w:style w:type="paragraph" w:styleId="Footer">
    <w:name w:val="footer"/>
    <w:basedOn w:val="Normal"/>
    <w:link w:val="FooterChar"/>
    <w:uiPriority w:val="99"/>
    <w:unhideWhenUsed/>
    <w:rsid w:val="001C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E5"/>
  </w:style>
  <w:style w:type="paragraph" w:styleId="ListParagraph">
    <w:name w:val="List Paragraph"/>
    <w:basedOn w:val="Normal"/>
    <w:uiPriority w:val="34"/>
    <w:qFormat/>
    <w:rsid w:val="001C5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c-rijeka.hr/hr/zakla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465C-B8E8-4AFC-BC79-FF59EE2C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2020-11-05T09:48:00Z</cp:lastPrinted>
  <dcterms:created xsi:type="dcterms:W3CDTF">2020-11-05T08:54:00Z</dcterms:created>
  <dcterms:modified xsi:type="dcterms:W3CDTF">2020-11-05T12:29:00Z</dcterms:modified>
</cp:coreProperties>
</file>