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61F" w:rsidRPr="002E7669" w:rsidRDefault="00590A93" w:rsidP="00ED6634">
      <w:pPr>
        <w:jc w:val="both"/>
      </w:pPr>
      <w:r w:rsidRPr="002E7669">
        <w:t>Temeljem članka 107. Zakona o odgoju i obrazovan</w:t>
      </w:r>
      <w:r w:rsidR="00DE1FFB">
        <w:t>ju u osnovnoj i srednjoj školi (N.N. 87/98,86/09, 92/10, 105/10, 90/11, 05/12, 16/12</w:t>
      </w:r>
      <w:r w:rsidR="004E48F4">
        <w:t>, 86/12, 126/12, 94/13, 152/14, 07/17</w:t>
      </w:r>
      <w:r w:rsidR="000A5DDD">
        <w:t>,</w:t>
      </w:r>
      <w:r w:rsidR="00063445">
        <w:t>68/18</w:t>
      </w:r>
      <w:r w:rsidR="004E48F4">
        <w:t>)</w:t>
      </w:r>
      <w:r w:rsidR="00DE1FFB">
        <w:t xml:space="preserve"> Pomorsk</w:t>
      </w:r>
      <w:r w:rsidR="004E48F4">
        <w:t>a škola</w:t>
      </w:r>
      <w:r w:rsidR="004756DC">
        <w:t xml:space="preserve"> Baka</w:t>
      </w:r>
      <w:r w:rsidR="00C23B03">
        <w:t>r objavljuje dana 21.veljače 2019</w:t>
      </w:r>
      <w:r w:rsidR="00063445">
        <w:t>.g.</w:t>
      </w:r>
    </w:p>
    <w:p w:rsidR="00C2661F" w:rsidRDefault="00C2661F" w:rsidP="00C2661F">
      <w:pPr>
        <w:spacing w:line="360" w:lineRule="auto"/>
        <w:jc w:val="center"/>
      </w:pPr>
    </w:p>
    <w:p w:rsidR="00C2661F" w:rsidRPr="00D435A4" w:rsidRDefault="00C2661F" w:rsidP="00BB510C">
      <w:pPr>
        <w:jc w:val="center"/>
        <w:rPr>
          <w:b/>
          <w:sz w:val="28"/>
          <w:szCs w:val="28"/>
        </w:rPr>
      </w:pPr>
      <w:r w:rsidRPr="00D435A4">
        <w:rPr>
          <w:b/>
          <w:sz w:val="28"/>
          <w:szCs w:val="28"/>
        </w:rPr>
        <w:t>N A T J E Č A J</w:t>
      </w:r>
    </w:p>
    <w:p w:rsidR="00C2661F" w:rsidRPr="00984194" w:rsidRDefault="00A669DC" w:rsidP="00A91824">
      <w:pPr>
        <w:jc w:val="center"/>
      </w:pPr>
      <w:r w:rsidRPr="00D6384F">
        <w:rPr>
          <w:b/>
        </w:rPr>
        <w:t xml:space="preserve">za zasnivanje </w:t>
      </w:r>
      <w:r w:rsidR="00403FB4">
        <w:rPr>
          <w:b/>
        </w:rPr>
        <w:t>radnog odnosa na radnom  mjestu</w:t>
      </w:r>
    </w:p>
    <w:p w:rsidR="00172289" w:rsidRDefault="00172289" w:rsidP="00BB510C">
      <w:pPr>
        <w:jc w:val="center"/>
        <w:rPr>
          <w:b/>
          <w:sz w:val="28"/>
          <w:szCs w:val="28"/>
        </w:rPr>
      </w:pPr>
    </w:p>
    <w:p w:rsidR="002A5C3B" w:rsidRDefault="002A5C3B" w:rsidP="002A5C3B">
      <w:pPr>
        <w:pStyle w:val="Odlomakpopisa"/>
        <w:numPr>
          <w:ilvl w:val="0"/>
          <w:numId w:val="3"/>
        </w:numPr>
        <w:jc w:val="both"/>
      </w:pPr>
      <w:r>
        <w:rPr>
          <w:b/>
        </w:rPr>
        <w:t xml:space="preserve">Nastavnik skupine strukovnih predmeta iz područja </w:t>
      </w:r>
      <w:r w:rsidR="00F23706">
        <w:rPr>
          <w:b/>
        </w:rPr>
        <w:t>nautike</w:t>
      </w:r>
      <w:r>
        <w:rPr>
          <w:b/>
        </w:rPr>
        <w:t xml:space="preserve"> (m/ž)</w:t>
      </w:r>
      <w:r>
        <w:t xml:space="preserve"> – 1 izvršitelj, na puno, neodređeno radno vrijeme, uz probni rad u trajanju od 3 mjeseca;</w:t>
      </w:r>
    </w:p>
    <w:p w:rsidR="00DE1FFB" w:rsidRDefault="00DE1FFB" w:rsidP="00814601">
      <w:pPr>
        <w:jc w:val="both"/>
      </w:pPr>
    </w:p>
    <w:p w:rsidR="000F30D7" w:rsidRDefault="00C0523E" w:rsidP="00C2661F">
      <w:pPr>
        <w:jc w:val="both"/>
        <w:rPr>
          <w:b/>
        </w:rPr>
      </w:pPr>
      <w:r>
        <w:rPr>
          <w:b/>
        </w:rPr>
        <w:t>K</w:t>
      </w:r>
      <w:r w:rsidR="00D6384F" w:rsidRPr="00DE1FFB">
        <w:rPr>
          <w:b/>
        </w:rPr>
        <w:t>andidati</w:t>
      </w:r>
      <w:r w:rsidR="00766046">
        <w:rPr>
          <w:b/>
        </w:rPr>
        <w:t xml:space="preserve"> </w:t>
      </w:r>
      <w:r w:rsidR="00D6384F" w:rsidRPr="00DE1FFB">
        <w:rPr>
          <w:b/>
        </w:rPr>
        <w:t xml:space="preserve"> </w:t>
      </w:r>
      <w:r>
        <w:rPr>
          <w:b/>
        </w:rPr>
        <w:t xml:space="preserve">uz </w:t>
      </w:r>
      <w:r>
        <w:t xml:space="preserve"> </w:t>
      </w:r>
      <w:r w:rsidRPr="00DE1FFB">
        <w:rPr>
          <w:b/>
        </w:rPr>
        <w:t xml:space="preserve">opće uvjete za zasnivanje radnog odnosa, </w:t>
      </w:r>
      <w:r w:rsidR="00D6384F" w:rsidRPr="00DE1FFB">
        <w:rPr>
          <w:b/>
        </w:rPr>
        <w:t>moraju ispunjavati</w:t>
      </w:r>
      <w:r w:rsidR="00DE1FFB" w:rsidRPr="00DE1FFB">
        <w:rPr>
          <w:b/>
        </w:rPr>
        <w:t xml:space="preserve"> i </w:t>
      </w:r>
      <w:r w:rsidR="00D6384F" w:rsidRPr="00DE1FFB">
        <w:rPr>
          <w:b/>
        </w:rPr>
        <w:t xml:space="preserve"> </w:t>
      </w:r>
      <w:r w:rsidR="00DE1FFB" w:rsidRPr="00DE1FFB">
        <w:rPr>
          <w:b/>
        </w:rPr>
        <w:t>slijedeće uvjete:</w:t>
      </w:r>
    </w:p>
    <w:p w:rsidR="00F23706" w:rsidRDefault="00DE1FFB" w:rsidP="00F23706">
      <w:pPr>
        <w:jc w:val="both"/>
      </w:pPr>
      <w:r>
        <w:rPr>
          <w:b/>
        </w:rPr>
        <w:t>-</w:t>
      </w:r>
      <w:r>
        <w:t>sukladno Zakonu o odgoju i obrazovanju</w:t>
      </w:r>
      <w:r w:rsidR="00CA0C63">
        <w:t xml:space="preserve"> u osnovnoj i srednjoj školi, </w:t>
      </w:r>
      <w:r>
        <w:t>Pravilniku o stručnoj spremi i pedagoško-psihološkom obrazovanju</w:t>
      </w:r>
      <w:r w:rsidR="00F7192E">
        <w:t xml:space="preserve"> nastavnika u srednjem školstvu</w:t>
      </w:r>
      <w:r w:rsidR="001B542F">
        <w:t>, čl. 14.</w:t>
      </w:r>
      <w:r w:rsidR="00536912">
        <w:t xml:space="preserve"> Zakona o akademskim i stručni</w:t>
      </w:r>
      <w:r w:rsidR="00F23706">
        <w:t>m nazivima i akademskom stupnju, te ka</w:t>
      </w:r>
      <w:r w:rsidR="00E8473F">
        <w:t>drovskim uvjetima propisanim u S</w:t>
      </w:r>
      <w:r w:rsidR="00F23706">
        <w:t>trukovnom kurikulumu za stjecanje zanimanja  pomorski nautičar.</w:t>
      </w:r>
    </w:p>
    <w:p w:rsidR="00C2661F" w:rsidRDefault="00C2661F" w:rsidP="00C2661F">
      <w:pPr>
        <w:jc w:val="both"/>
      </w:pPr>
    </w:p>
    <w:p w:rsidR="00063445" w:rsidRDefault="00C2661F" w:rsidP="000E1612">
      <w:pPr>
        <w:jc w:val="both"/>
      </w:pPr>
      <w:r w:rsidRPr="00E559BE">
        <w:rPr>
          <w:b/>
        </w:rPr>
        <w:t xml:space="preserve">Uz </w:t>
      </w:r>
      <w:r w:rsidR="00F3252B" w:rsidRPr="00E559BE">
        <w:rPr>
          <w:b/>
        </w:rPr>
        <w:t xml:space="preserve">prijavu </w:t>
      </w:r>
      <w:r w:rsidR="00063445">
        <w:rPr>
          <w:b/>
        </w:rPr>
        <w:t xml:space="preserve"> na natječaj </w:t>
      </w:r>
      <w:r w:rsidR="00F3252B" w:rsidRPr="00E559BE">
        <w:rPr>
          <w:b/>
        </w:rPr>
        <w:t>je potrebno dostaviti</w:t>
      </w:r>
      <w:r>
        <w:t xml:space="preserve">: </w:t>
      </w:r>
    </w:p>
    <w:p w:rsidR="00F23706" w:rsidRPr="00F23706" w:rsidRDefault="00F23706" w:rsidP="00F23706">
      <w:pPr>
        <w:numPr>
          <w:ilvl w:val="0"/>
          <w:numId w:val="4"/>
        </w:numPr>
      </w:pPr>
      <w:r w:rsidRPr="00F23706">
        <w:t>Životopis kandidata</w:t>
      </w:r>
    </w:p>
    <w:p w:rsidR="00F23706" w:rsidRPr="00F23706" w:rsidRDefault="00F23706" w:rsidP="00F23706">
      <w:pPr>
        <w:numPr>
          <w:ilvl w:val="0"/>
          <w:numId w:val="4"/>
        </w:numPr>
      </w:pPr>
      <w:r w:rsidRPr="00F23706">
        <w:t xml:space="preserve">Uvjerenje </w:t>
      </w:r>
      <w:r>
        <w:t xml:space="preserve">o nekažnjavanju </w:t>
      </w:r>
      <w:r w:rsidRPr="00F23706">
        <w:t xml:space="preserve">ne starije od  3 </w:t>
      </w:r>
      <w:r>
        <w:t>mjeseca od dana objave natječaja (izvornik)</w:t>
      </w:r>
    </w:p>
    <w:p w:rsidR="00F23706" w:rsidRPr="00F23706" w:rsidRDefault="00F23706" w:rsidP="00F23706">
      <w:pPr>
        <w:numPr>
          <w:ilvl w:val="0"/>
          <w:numId w:val="4"/>
        </w:numPr>
      </w:pPr>
      <w:r w:rsidRPr="00F23706">
        <w:t>Dokaz o stečenoj stručnoj spremi</w:t>
      </w:r>
      <w:r>
        <w:t xml:space="preserve"> (preslika)</w:t>
      </w:r>
    </w:p>
    <w:p w:rsidR="00F23706" w:rsidRPr="00F23706" w:rsidRDefault="00F23706" w:rsidP="00F23706">
      <w:pPr>
        <w:numPr>
          <w:ilvl w:val="0"/>
          <w:numId w:val="4"/>
        </w:numPr>
      </w:pPr>
      <w:r w:rsidRPr="00F23706">
        <w:t>Potvrda o pedagoško-psihološkom obr</w:t>
      </w:r>
      <w:r>
        <w:t>azovanju ukoliko ga je kandidat stekao (preslika)</w:t>
      </w:r>
    </w:p>
    <w:p w:rsidR="00F23706" w:rsidRPr="00F23706" w:rsidRDefault="00F23706" w:rsidP="00F23706">
      <w:pPr>
        <w:numPr>
          <w:ilvl w:val="0"/>
          <w:numId w:val="4"/>
        </w:numPr>
      </w:pPr>
      <w:r w:rsidRPr="00F23706">
        <w:t>Dokaz o državljanstvu</w:t>
      </w:r>
      <w:r>
        <w:t xml:space="preserve"> (preslika)</w:t>
      </w:r>
    </w:p>
    <w:p w:rsidR="00F23706" w:rsidRPr="00F23706" w:rsidRDefault="00F23706" w:rsidP="00F23706">
      <w:pPr>
        <w:numPr>
          <w:ilvl w:val="0"/>
          <w:numId w:val="4"/>
        </w:numPr>
      </w:pPr>
      <w:r w:rsidRPr="00F23706">
        <w:t>Elektronički zapis o radnom stažu iz HZMO</w:t>
      </w:r>
      <w:r>
        <w:t xml:space="preserve"> (izvornik)</w:t>
      </w:r>
    </w:p>
    <w:p w:rsidR="00F23706" w:rsidRPr="00F23706" w:rsidRDefault="00102E63" w:rsidP="00F23706">
      <w:pPr>
        <w:pStyle w:val="Odlomakpopisa"/>
        <w:numPr>
          <w:ilvl w:val="0"/>
          <w:numId w:val="4"/>
        </w:numPr>
        <w:jc w:val="both"/>
      </w:pPr>
      <w:r>
        <w:t>Svjedodžbe o osposobljenosti pomoraca sukladno Strukovnom kurikulumu za stjecanje zanimanja pomorski nautičar i pomorsku knjižicu (preslike)</w:t>
      </w:r>
    </w:p>
    <w:p w:rsidR="004E25F5" w:rsidRPr="00F23706" w:rsidRDefault="004E25F5" w:rsidP="00C2661F"/>
    <w:p w:rsidR="000B7065" w:rsidRDefault="000B7065" w:rsidP="000B7065">
      <w:pPr>
        <w:jc w:val="both"/>
      </w:pPr>
      <w:r>
        <w:t>Ako kandidat ostvaruje prednost pri zapošljavanju prema posebnom zakonu, dužan je u prijavi na natječaj pozvati se na to pravo te ima prednost u odnosu na ostale kandidate samo pod jednakim uvjetima. Da bi ostvario pravo prednosti pri zapošljavanju, kandidat koji ispunjava uvjete za ostvarivanje tog prava, dužan je uz prijavu na natječaj priložiti sve dokaze o ispunjavanju traženih uvjeta,  te sve dokaze potrebne za ostvarivanje prava prednosti u skladu s posebnim propisima prema kojima isto pravo ostvaruje.</w:t>
      </w:r>
    </w:p>
    <w:p w:rsidR="000B7065" w:rsidRDefault="000B7065" w:rsidP="000B7065">
      <w:pPr>
        <w:jc w:val="both"/>
      </w:pPr>
    </w:p>
    <w:p w:rsidR="000B7065" w:rsidRDefault="000B7065" w:rsidP="000B7065">
      <w:pPr>
        <w:jc w:val="both"/>
      </w:pPr>
      <w:r>
        <w:t>Kandidat koji se poziva na pravo prednosti pri zapošljavanju u skladu s člankom 48.f.Zakona o zaštiti vojnih i civilnih invalida rata, uz prijavu na natječaj dužan je osim dokaza o ispunjavanju traženih uvjeta, priložiti i dokumentaciju iz koje je vidljivo spomenuto pravo te dokaz iz kojeg je vidljivo na koji način je prestao radni odnos kod posljednjeg poslodavca.</w:t>
      </w:r>
    </w:p>
    <w:p w:rsidR="000B7065" w:rsidRDefault="000B7065" w:rsidP="000B7065">
      <w:pPr>
        <w:jc w:val="both"/>
      </w:pPr>
    </w:p>
    <w:p w:rsidR="000B7065" w:rsidRDefault="000B7065" w:rsidP="000B7065">
      <w:pPr>
        <w:jc w:val="both"/>
      </w:pPr>
      <w:r>
        <w:t>Kandidat koji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 na temelju koje se osoba može upisati u očevidnik zaposlenih osoba s invaliditetom te dokaz iz kojeg je vidljivo na koji način je prestao radni odnos kod posljednjeg poslodavca.</w:t>
      </w:r>
    </w:p>
    <w:p w:rsidR="000B7065" w:rsidRDefault="000B7065" w:rsidP="000B7065">
      <w:pPr>
        <w:jc w:val="both"/>
      </w:pPr>
    </w:p>
    <w:p w:rsidR="000B7065" w:rsidRDefault="000B7065" w:rsidP="000B7065">
      <w:pPr>
        <w:jc w:val="both"/>
      </w:pPr>
      <w:r>
        <w:t xml:space="preserve">Kandidat koji ostvaruje pravo prednosti pri zapošljavanju u skladu s čl. 102. Zakona o pravima hrvatskih branitelja iz Domovinskog rata i članovima njihovih obitelji, dužan je uz dokaza o </w:t>
      </w:r>
      <w:r>
        <w:lastRenderedPageBreak/>
        <w:t>ispunjavanju uvjeta iz natječaja priložiti i dokaze propisane čl. 103.st. 1. Spomenutog Zakona, a koji su objavljeni na web stranici:</w:t>
      </w:r>
    </w:p>
    <w:p w:rsidR="000B7065" w:rsidRDefault="00C23B03" w:rsidP="000B7065">
      <w:pPr>
        <w:jc w:val="both"/>
      </w:pPr>
      <w:hyperlink r:id="rId6" w:history="1">
        <w:r w:rsidR="000B7065" w:rsidRPr="00733A44">
          <w:rPr>
            <w:rStyle w:val="Hiperveza"/>
          </w:rPr>
          <w:t>https://branitelji.gov.hr/zaposljavanje-843/843</w:t>
        </w:r>
      </w:hyperlink>
    </w:p>
    <w:p w:rsidR="000B7065" w:rsidRDefault="000B7065" w:rsidP="000B7065">
      <w:pPr>
        <w:jc w:val="both"/>
      </w:pPr>
    </w:p>
    <w:p w:rsidR="000B7065" w:rsidRDefault="000B7065" w:rsidP="000B7065">
      <w:pPr>
        <w:jc w:val="both"/>
      </w:pPr>
      <w:r>
        <w:t>Na natječaj se mogu ravnopravno prijaviti osobe oba spola.</w:t>
      </w:r>
    </w:p>
    <w:p w:rsidR="000B7065" w:rsidRDefault="000B7065" w:rsidP="000B7065">
      <w:pPr>
        <w:jc w:val="both"/>
      </w:pPr>
    </w:p>
    <w:p w:rsidR="000B7065" w:rsidRDefault="000B7065" w:rsidP="000B7065">
      <w:pPr>
        <w:jc w:val="both"/>
      </w:pPr>
      <w:r w:rsidRPr="00E559BE">
        <w:rPr>
          <w:b/>
        </w:rPr>
        <w:t>Rok za podnošenje prijava</w:t>
      </w:r>
      <w:r w:rsidR="00C23B03">
        <w:t xml:space="preserve"> je  do 01. ožujka 2019</w:t>
      </w:r>
      <w:bookmarkStart w:id="0" w:name="_GoBack"/>
      <w:bookmarkEnd w:id="0"/>
      <w:r>
        <w:t>.godine.</w:t>
      </w:r>
    </w:p>
    <w:p w:rsidR="000B7065" w:rsidRDefault="000B7065" w:rsidP="000B7065">
      <w:pPr>
        <w:jc w:val="both"/>
      </w:pPr>
    </w:p>
    <w:p w:rsidR="000B7065" w:rsidRDefault="000B7065" w:rsidP="000B7065">
      <w:pPr>
        <w:jc w:val="both"/>
      </w:pPr>
      <w:r>
        <w:t>Prijavu na natječaj  uz obveznu dokumentaciju i naznakom „za natječaj“ treba dostaviti na adresu:</w:t>
      </w:r>
    </w:p>
    <w:p w:rsidR="000B7065" w:rsidRDefault="000B7065" w:rsidP="000B7065">
      <w:pPr>
        <w:jc w:val="both"/>
        <w:rPr>
          <w:b/>
        </w:rPr>
      </w:pPr>
      <w:r w:rsidRPr="00D435A4">
        <w:rPr>
          <w:b/>
        </w:rPr>
        <w:t>Pomorska škola, Nautička 14, Bakar.</w:t>
      </w:r>
    </w:p>
    <w:p w:rsidR="000B7065" w:rsidRDefault="000B7065" w:rsidP="000B7065">
      <w:pPr>
        <w:jc w:val="both"/>
        <w:rPr>
          <w:b/>
        </w:rPr>
      </w:pPr>
    </w:p>
    <w:p w:rsidR="000B7065" w:rsidRDefault="000B7065" w:rsidP="000B7065">
      <w:pPr>
        <w:jc w:val="both"/>
        <w:rPr>
          <w:b/>
        </w:rPr>
      </w:pPr>
      <w:r>
        <w:rPr>
          <w:b/>
        </w:rPr>
        <w:t>Nepotpune i nepravovremene prijave neće se razmatrati.</w:t>
      </w:r>
    </w:p>
    <w:p w:rsidR="000B7065" w:rsidRDefault="000B7065" w:rsidP="000B7065">
      <w:pPr>
        <w:jc w:val="both"/>
        <w:rPr>
          <w:b/>
        </w:rPr>
      </w:pPr>
      <w:r>
        <w:rPr>
          <w:b/>
        </w:rPr>
        <w:t>Potpunom prijavom smatra se prijava koja sadrži sve podatke  i priloge navedene u natječaju.</w:t>
      </w:r>
    </w:p>
    <w:p w:rsidR="000B7065" w:rsidRDefault="000B7065" w:rsidP="000B7065">
      <w:pPr>
        <w:jc w:val="both"/>
        <w:rPr>
          <w:b/>
        </w:rPr>
      </w:pPr>
    </w:p>
    <w:p w:rsidR="000B7065" w:rsidRPr="00D435A4" w:rsidRDefault="000B7065" w:rsidP="000B7065">
      <w:pPr>
        <w:jc w:val="both"/>
        <w:rPr>
          <w:b/>
        </w:rPr>
      </w:pPr>
      <w:r>
        <w:rPr>
          <w:b/>
        </w:rPr>
        <w:t>Prijavom na natječaj kandidati su suglasni s objavom osobnih podataka (ime, prezime, titula) na web stranici Škole, u svrhu obavještavanja o rezultatima natječaja.</w:t>
      </w:r>
    </w:p>
    <w:p w:rsidR="000B7065" w:rsidRDefault="000B7065" w:rsidP="000B7065"/>
    <w:p w:rsidR="000B7065" w:rsidRPr="00C2661F" w:rsidRDefault="000B7065" w:rsidP="000B7065"/>
    <w:p w:rsidR="000B7065" w:rsidRPr="00C2661F" w:rsidRDefault="000B7065" w:rsidP="00C2661F"/>
    <w:sectPr w:rsidR="000B7065" w:rsidRPr="00C2661F" w:rsidSect="004E2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A82"/>
    <w:multiLevelType w:val="hybridMultilevel"/>
    <w:tmpl w:val="B1440A10"/>
    <w:lvl w:ilvl="0" w:tplc="2C9E1958">
      <w:start w:val="1"/>
      <w:numFmt w:val="decimal"/>
      <w:lvlText w:val="%1."/>
      <w:lvlJc w:val="left"/>
      <w:pPr>
        <w:ind w:left="372" w:hanging="360"/>
      </w:pPr>
      <w:rPr>
        <w:rFonts w:hint="default"/>
      </w:rPr>
    </w:lvl>
    <w:lvl w:ilvl="1" w:tplc="041A0019" w:tentative="1">
      <w:start w:val="1"/>
      <w:numFmt w:val="lowerLetter"/>
      <w:lvlText w:val="%2."/>
      <w:lvlJc w:val="left"/>
      <w:pPr>
        <w:ind w:left="1092" w:hanging="360"/>
      </w:pPr>
    </w:lvl>
    <w:lvl w:ilvl="2" w:tplc="041A001B" w:tentative="1">
      <w:start w:val="1"/>
      <w:numFmt w:val="lowerRoman"/>
      <w:lvlText w:val="%3."/>
      <w:lvlJc w:val="right"/>
      <w:pPr>
        <w:ind w:left="1812" w:hanging="180"/>
      </w:pPr>
    </w:lvl>
    <w:lvl w:ilvl="3" w:tplc="041A000F" w:tentative="1">
      <w:start w:val="1"/>
      <w:numFmt w:val="decimal"/>
      <w:lvlText w:val="%4."/>
      <w:lvlJc w:val="left"/>
      <w:pPr>
        <w:ind w:left="2532" w:hanging="360"/>
      </w:pPr>
    </w:lvl>
    <w:lvl w:ilvl="4" w:tplc="041A0019" w:tentative="1">
      <w:start w:val="1"/>
      <w:numFmt w:val="lowerLetter"/>
      <w:lvlText w:val="%5."/>
      <w:lvlJc w:val="left"/>
      <w:pPr>
        <w:ind w:left="3252" w:hanging="360"/>
      </w:pPr>
    </w:lvl>
    <w:lvl w:ilvl="5" w:tplc="041A001B" w:tentative="1">
      <w:start w:val="1"/>
      <w:numFmt w:val="lowerRoman"/>
      <w:lvlText w:val="%6."/>
      <w:lvlJc w:val="right"/>
      <w:pPr>
        <w:ind w:left="3972" w:hanging="180"/>
      </w:pPr>
    </w:lvl>
    <w:lvl w:ilvl="6" w:tplc="041A000F" w:tentative="1">
      <w:start w:val="1"/>
      <w:numFmt w:val="decimal"/>
      <w:lvlText w:val="%7."/>
      <w:lvlJc w:val="left"/>
      <w:pPr>
        <w:ind w:left="4692" w:hanging="360"/>
      </w:pPr>
    </w:lvl>
    <w:lvl w:ilvl="7" w:tplc="041A0019" w:tentative="1">
      <w:start w:val="1"/>
      <w:numFmt w:val="lowerLetter"/>
      <w:lvlText w:val="%8."/>
      <w:lvlJc w:val="left"/>
      <w:pPr>
        <w:ind w:left="5412" w:hanging="360"/>
      </w:pPr>
    </w:lvl>
    <w:lvl w:ilvl="8" w:tplc="041A001B" w:tentative="1">
      <w:start w:val="1"/>
      <w:numFmt w:val="lowerRoman"/>
      <w:lvlText w:val="%9."/>
      <w:lvlJc w:val="right"/>
      <w:pPr>
        <w:ind w:left="6132" w:hanging="180"/>
      </w:pPr>
    </w:lvl>
  </w:abstractNum>
  <w:abstractNum w:abstractNumId="1" w15:restartNumberingAfterBreak="0">
    <w:nsid w:val="2B366F7B"/>
    <w:multiLevelType w:val="hybridMultilevel"/>
    <w:tmpl w:val="A05C8F4E"/>
    <w:lvl w:ilvl="0" w:tplc="A4861A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817FC9"/>
    <w:multiLevelType w:val="hybridMultilevel"/>
    <w:tmpl w:val="2A30DC20"/>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15:restartNumberingAfterBreak="0">
    <w:nsid w:val="34D755D9"/>
    <w:multiLevelType w:val="hybridMultilevel"/>
    <w:tmpl w:val="95B240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4" w15:restartNumberingAfterBreak="0">
    <w:nsid w:val="7C841EDC"/>
    <w:multiLevelType w:val="hybridMultilevel"/>
    <w:tmpl w:val="4CC228E4"/>
    <w:lvl w:ilvl="0" w:tplc="3C8E655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E9"/>
    <w:rsid w:val="00003215"/>
    <w:rsid w:val="00033696"/>
    <w:rsid w:val="00043470"/>
    <w:rsid w:val="00063445"/>
    <w:rsid w:val="00075F6D"/>
    <w:rsid w:val="000830AB"/>
    <w:rsid w:val="0009581C"/>
    <w:rsid w:val="000A14F1"/>
    <w:rsid w:val="000A5DDD"/>
    <w:rsid w:val="000A7515"/>
    <w:rsid w:val="000B7065"/>
    <w:rsid w:val="000E1612"/>
    <w:rsid w:val="000E2830"/>
    <w:rsid w:val="000E7B91"/>
    <w:rsid w:val="000F30D7"/>
    <w:rsid w:val="00102E63"/>
    <w:rsid w:val="001126FC"/>
    <w:rsid w:val="00113C2C"/>
    <w:rsid w:val="00132584"/>
    <w:rsid w:val="00172289"/>
    <w:rsid w:val="00185463"/>
    <w:rsid w:val="001871B8"/>
    <w:rsid w:val="001A26AB"/>
    <w:rsid w:val="001B542F"/>
    <w:rsid w:val="0023725C"/>
    <w:rsid w:val="00252DA3"/>
    <w:rsid w:val="00290634"/>
    <w:rsid w:val="00292A8C"/>
    <w:rsid w:val="00297035"/>
    <w:rsid w:val="002A5C3B"/>
    <w:rsid w:val="002B3BE5"/>
    <w:rsid w:val="002E6AB6"/>
    <w:rsid w:val="002E7669"/>
    <w:rsid w:val="00315041"/>
    <w:rsid w:val="003308EE"/>
    <w:rsid w:val="00342394"/>
    <w:rsid w:val="00345B72"/>
    <w:rsid w:val="00347450"/>
    <w:rsid w:val="00384EA5"/>
    <w:rsid w:val="00384FBD"/>
    <w:rsid w:val="003917ED"/>
    <w:rsid w:val="00395CFC"/>
    <w:rsid w:val="003A509C"/>
    <w:rsid w:val="003D0962"/>
    <w:rsid w:val="003E02DE"/>
    <w:rsid w:val="00401114"/>
    <w:rsid w:val="00403FB4"/>
    <w:rsid w:val="004756DC"/>
    <w:rsid w:val="004D1CB6"/>
    <w:rsid w:val="004D2189"/>
    <w:rsid w:val="004E24EE"/>
    <w:rsid w:val="004E25F5"/>
    <w:rsid w:val="004E48F4"/>
    <w:rsid w:val="00527A84"/>
    <w:rsid w:val="00536912"/>
    <w:rsid w:val="00564471"/>
    <w:rsid w:val="00590A93"/>
    <w:rsid w:val="005E0EE8"/>
    <w:rsid w:val="005E330C"/>
    <w:rsid w:val="00604F16"/>
    <w:rsid w:val="00636ED7"/>
    <w:rsid w:val="00642B83"/>
    <w:rsid w:val="00661806"/>
    <w:rsid w:val="00676A29"/>
    <w:rsid w:val="006956CD"/>
    <w:rsid w:val="006A1864"/>
    <w:rsid w:val="006C0C38"/>
    <w:rsid w:val="006F4052"/>
    <w:rsid w:val="007133A3"/>
    <w:rsid w:val="007239FB"/>
    <w:rsid w:val="00766046"/>
    <w:rsid w:val="00773EA6"/>
    <w:rsid w:val="00785ACB"/>
    <w:rsid w:val="00814601"/>
    <w:rsid w:val="00821A5B"/>
    <w:rsid w:val="008642E2"/>
    <w:rsid w:val="008B48A3"/>
    <w:rsid w:val="008C0208"/>
    <w:rsid w:val="008D231E"/>
    <w:rsid w:val="008E5269"/>
    <w:rsid w:val="009047A5"/>
    <w:rsid w:val="0092250A"/>
    <w:rsid w:val="00936643"/>
    <w:rsid w:val="0093668F"/>
    <w:rsid w:val="00940CE9"/>
    <w:rsid w:val="00984194"/>
    <w:rsid w:val="009A368A"/>
    <w:rsid w:val="00A669DC"/>
    <w:rsid w:val="00A91824"/>
    <w:rsid w:val="00AA4E42"/>
    <w:rsid w:val="00AB5E32"/>
    <w:rsid w:val="00AC0789"/>
    <w:rsid w:val="00B011CD"/>
    <w:rsid w:val="00B21FF5"/>
    <w:rsid w:val="00B6372B"/>
    <w:rsid w:val="00B81D01"/>
    <w:rsid w:val="00BB510C"/>
    <w:rsid w:val="00C0523E"/>
    <w:rsid w:val="00C23B03"/>
    <w:rsid w:val="00C2661F"/>
    <w:rsid w:val="00C83B68"/>
    <w:rsid w:val="00CA0C63"/>
    <w:rsid w:val="00CA24A4"/>
    <w:rsid w:val="00CC1926"/>
    <w:rsid w:val="00CC2502"/>
    <w:rsid w:val="00CD5CBF"/>
    <w:rsid w:val="00D40546"/>
    <w:rsid w:val="00D54D66"/>
    <w:rsid w:val="00D568CE"/>
    <w:rsid w:val="00D57678"/>
    <w:rsid w:val="00D6384F"/>
    <w:rsid w:val="00D64075"/>
    <w:rsid w:val="00DD26F2"/>
    <w:rsid w:val="00DD60C5"/>
    <w:rsid w:val="00DE1FFB"/>
    <w:rsid w:val="00DE4590"/>
    <w:rsid w:val="00DF0B35"/>
    <w:rsid w:val="00DF4645"/>
    <w:rsid w:val="00E178BC"/>
    <w:rsid w:val="00E254F8"/>
    <w:rsid w:val="00E5583E"/>
    <w:rsid w:val="00E559BE"/>
    <w:rsid w:val="00E8473F"/>
    <w:rsid w:val="00E84BEE"/>
    <w:rsid w:val="00ED6634"/>
    <w:rsid w:val="00EE4F2E"/>
    <w:rsid w:val="00EF2E81"/>
    <w:rsid w:val="00F23706"/>
    <w:rsid w:val="00F3252B"/>
    <w:rsid w:val="00F4614A"/>
    <w:rsid w:val="00F638AA"/>
    <w:rsid w:val="00F7192E"/>
    <w:rsid w:val="00F763BD"/>
    <w:rsid w:val="00FB47D7"/>
    <w:rsid w:val="00FE68DB"/>
    <w:rsid w:val="00FF40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2D95"/>
  <w15:docId w15:val="{FD3EB0DA-785D-485C-8BE4-237F38B4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EE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72289"/>
    <w:pPr>
      <w:ind w:left="720"/>
      <w:contextualSpacing/>
    </w:pPr>
  </w:style>
  <w:style w:type="character" w:styleId="Hiperveza">
    <w:name w:val="Hyperlink"/>
    <w:basedOn w:val="Zadanifontodlomka"/>
    <w:uiPriority w:val="99"/>
    <w:unhideWhenUsed/>
    <w:rsid w:val="000B7065"/>
    <w:rPr>
      <w:color w:val="0000FF" w:themeColor="hyperlink"/>
      <w:u w:val="single"/>
    </w:rPr>
  </w:style>
  <w:style w:type="paragraph" w:styleId="Podnoje">
    <w:name w:val="footer"/>
    <w:basedOn w:val="Normal"/>
    <w:link w:val="PodnojeChar"/>
    <w:rsid w:val="00F23706"/>
    <w:pPr>
      <w:tabs>
        <w:tab w:val="center" w:pos="4536"/>
        <w:tab w:val="right" w:pos="9072"/>
      </w:tabs>
    </w:pPr>
  </w:style>
  <w:style w:type="character" w:customStyle="1" w:styleId="PodnojeChar">
    <w:name w:val="Podnožje Char"/>
    <w:basedOn w:val="Zadanifontodlomka"/>
    <w:link w:val="Podnoje"/>
    <w:rsid w:val="00F23706"/>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02E6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E63"/>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D083A-CF29-4AC2-B457-CECA68B3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3202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Pomorska skola Bakar</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Iva Vuletić</cp:lastModifiedBy>
  <cp:revision>3</cp:revision>
  <cp:lastPrinted>2018-12-21T07:54:00Z</cp:lastPrinted>
  <dcterms:created xsi:type="dcterms:W3CDTF">2019-02-21T07:27:00Z</dcterms:created>
  <dcterms:modified xsi:type="dcterms:W3CDTF">2019-02-21T07:29:00Z</dcterms:modified>
</cp:coreProperties>
</file>